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95" w:rsidRDefault="00012095">
      <w:pPr>
        <w:pStyle w:val="Text"/>
      </w:pPr>
    </w:p>
    <w:p w:rsidR="00012095" w:rsidRDefault="00012095">
      <w:pPr>
        <w:pStyle w:val="Text"/>
      </w:pPr>
      <w:bookmarkStart w:id="0" w:name="_GoBack"/>
      <w:bookmarkEnd w:id="0"/>
    </w:p>
    <w:p w:rsidR="00012095" w:rsidRDefault="00012095">
      <w:pPr>
        <w:pStyle w:val="Text"/>
      </w:pPr>
    </w:p>
    <w:p w:rsidR="00012095" w:rsidRPr="004005E2" w:rsidRDefault="00523681">
      <w:pPr>
        <w:pStyle w:val="Text"/>
        <w:rPr>
          <w:b/>
        </w:rPr>
      </w:pPr>
      <w:r w:rsidRPr="004005E2">
        <w:rPr>
          <w:b/>
          <w:lang w:val="en-US"/>
        </w:rPr>
        <w:t>The tournament schedule can be found on a separate page.</w:t>
      </w:r>
    </w:p>
    <w:p w:rsidR="00012095" w:rsidRDefault="00012095">
      <w:pPr>
        <w:pStyle w:val="Text"/>
      </w:pPr>
    </w:p>
    <w:p w:rsidR="00012095" w:rsidRDefault="00523681">
      <w:pPr>
        <w:pStyle w:val="Text"/>
      </w:pPr>
      <w:r>
        <w:rPr>
          <w:lang w:val="en-US"/>
        </w:rPr>
        <w:t>- Instructors are requested to settle any outstanding entry fees the day before the tournament and ensure all dues are submitted at the registration desk on the day of the event.</w:t>
      </w:r>
    </w:p>
    <w:p w:rsidR="00012095" w:rsidRDefault="00012095">
      <w:pPr>
        <w:pStyle w:val="Text"/>
      </w:pPr>
    </w:p>
    <w:p w:rsidR="00012095" w:rsidRDefault="00523681">
      <w:pPr>
        <w:pStyle w:val="Text"/>
      </w:pPr>
      <w:r>
        <w:rPr>
          <w:lang w:val="en-US"/>
        </w:rPr>
        <w:t xml:space="preserve">- Instructors </w:t>
      </w:r>
      <w:r>
        <w:rPr>
          <w:lang w:val="en-US"/>
        </w:rPr>
        <w:t>will receive a bag for their athletes containing the prepaid T-shirts and wristbands for the group dinner, which should be distributed to the athletes.</w:t>
      </w:r>
    </w:p>
    <w:p w:rsidR="00012095" w:rsidRDefault="00012095">
      <w:pPr>
        <w:pStyle w:val="Text"/>
      </w:pPr>
    </w:p>
    <w:p w:rsidR="00012095" w:rsidRDefault="00523681">
      <w:pPr>
        <w:pStyle w:val="Text"/>
      </w:pPr>
      <w:r>
        <w:rPr>
          <w:lang w:val="en-US"/>
        </w:rPr>
        <w:t xml:space="preserve">- On the competition day, SBNs who are also serving as referees may wear their doboks, as some of them </w:t>
      </w:r>
      <w:r>
        <w:rPr>
          <w:lang w:val="en-US"/>
        </w:rPr>
        <w:t>will also be competing. The official representatives of the tournament, the EMTF chairmen, will wear either doboks or suits, following internal discussions.</w:t>
      </w:r>
    </w:p>
    <w:p w:rsidR="00012095" w:rsidRDefault="00012095">
      <w:pPr>
        <w:pStyle w:val="Text"/>
      </w:pPr>
    </w:p>
    <w:p w:rsidR="00012095" w:rsidRDefault="00523681">
      <w:pPr>
        <w:pStyle w:val="Text"/>
      </w:pPr>
      <w:r>
        <w:rPr>
          <w:lang w:val="en-US"/>
        </w:rPr>
        <w:t>- Formal attire is not required for the dinner. It is intended as a casual end to the day at a nic</w:t>
      </w:r>
      <w:r>
        <w:rPr>
          <w:lang w:val="en-US"/>
        </w:rPr>
        <w:t>e restaurant, not a formal party.</w:t>
      </w:r>
    </w:p>
    <w:p w:rsidR="00012095" w:rsidRDefault="00012095">
      <w:pPr>
        <w:pStyle w:val="Text"/>
      </w:pPr>
    </w:p>
    <w:p w:rsidR="00012095" w:rsidRDefault="00523681">
      <w:pPr>
        <w:pStyle w:val="Text"/>
      </w:pPr>
      <w:r>
        <w:rPr>
          <w:lang w:val="en-US"/>
        </w:rPr>
        <w:t>- Tiered prices for the buffet have been introduced for children and youths, which were previously unregulated. Any overpayments can be refunded at the registration desk on the second day of the tournament (see attached l</w:t>
      </w:r>
      <w:r>
        <w:rPr>
          <w:lang w:val="en-US"/>
        </w:rPr>
        <w:t>ist of known names).</w:t>
      </w:r>
    </w:p>
    <w:p w:rsidR="00012095" w:rsidRDefault="00012095">
      <w:pPr>
        <w:pStyle w:val="Text"/>
      </w:pPr>
    </w:p>
    <w:p w:rsidR="00012095" w:rsidRDefault="00523681">
      <w:pPr>
        <w:pStyle w:val="Text"/>
      </w:pPr>
      <w:r>
        <w:rPr>
          <w:lang w:val="en-US"/>
        </w:rPr>
        <w:t>- Starter lists will be displayed in the hall for verification. If any corrections are necessary, please inform the instructor, who will report them to the head judges' table.</w:t>
      </w:r>
    </w:p>
    <w:p w:rsidR="00012095" w:rsidRDefault="00012095">
      <w:pPr>
        <w:pStyle w:val="Text"/>
      </w:pPr>
    </w:p>
    <w:p w:rsidR="00012095" w:rsidRDefault="00523681">
      <w:pPr>
        <w:pStyle w:val="Text"/>
      </w:pPr>
      <w:r>
        <w:rPr>
          <w:lang w:val="en-US"/>
        </w:rPr>
        <w:t>- A referee list, managed by SBN. Tobias, will organize a</w:t>
      </w:r>
      <w:r>
        <w:rPr>
          <w:lang w:val="en-US"/>
        </w:rPr>
        <w:t>nd assign referees for the competition. Referees will receive instructions in coordination with SBN</w:t>
      </w:r>
      <w:r>
        <w:t>. Akis.</w:t>
      </w:r>
    </w:p>
    <w:p w:rsidR="00012095" w:rsidRDefault="00012095">
      <w:pPr>
        <w:pStyle w:val="Text"/>
      </w:pPr>
    </w:p>
    <w:p w:rsidR="00012095" w:rsidRDefault="00523681">
      <w:pPr>
        <w:pStyle w:val="Text"/>
      </w:pPr>
      <w:r>
        <w:rPr>
          <w:lang w:val="en-US"/>
        </w:rPr>
        <w:t>- Referees will be provided with light snacks during the break, served in one of the small sports halls. Water will be available at the referees' ta</w:t>
      </w:r>
      <w:r>
        <w:rPr>
          <w:lang w:val="en-US"/>
        </w:rPr>
        <w:t>bles.</w:t>
      </w:r>
    </w:p>
    <w:p w:rsidR="00012095" w:rsidRDefault="00012095">
      <w:pPr>
        <w:pStyle w:val="Text"/>
      </w:pPr>
    </w:p>
    <w:p w:rsidR="00012095" w:rsidRDefault="00523681">
      <w:pPr>
        <w:pStyle w:val="Text"/>
        <w:numPr>
          <w:ilvl w:val="0"/>
          <w:numId w:val="2"/>
        </w:numPr>
      </w:pPr>
      <w:r>
        <w:rPr>
          <w:lang w:val="en-US"/>
        </w:rPr>
        <w:t>Catering for athletes and spectators will be available at the cafeteria in the entrance area, offering coffee, cakes, waffles, and pretzels. Hot food will be available from a food truck outside. Bringing outside food and drinks is not allowed.</w:t>
      </w:r>
    </w:p>
    <w:p w:rsidR="00012095" w:rsidRDefault="00523681">
      <w:pPr>
        <w:pStyle w:val="Text"/>
        <w:numPr>
          <w:ilvl w:val="0"/>
          <w:numId w:val="2"/>
        </w:numPr>
      </w:pPr>
      <w:r>
        <w:rPr>
          <w:lang w:val="en-US"/>
        </w:rPr>
        <w:t xml:space="preserve"> Impo</w:t>
      </w:r>
      <w:r>
        <w:rPr>
          <w:lang w:val="en-US"/>
        </w:rPr>
        <w:t>rtant: You can only pay in cash, credit cards are not accepted.</w:t>
      </w:r>
    </w:p>
    <w:p w:rsidR="00012095" w:rsidRDefault="00012095">
      <w:pPr>
        <w:pStyle w:val="Text"/>
      </w:pPr>
    </w:p>
    <w:p w:rsidR="00012095" w:rsidRDefault="00523681">
      <w:pPr>
        <w:pStyle w:val="Text"/>
      </w:pPr>
      <w:r>
        <w:rPr>
          <w:lang w:val="en-US"/>
        </w:rPr>
        <w:t>- There will be a merchandise sale in the entrance hall, offering remaining tournament T-shirts and some tournament equipment (e.g., mouthguard</w:t>
      </w:r>
      <w:r>
        <w:t>).</w:t>
      </w:r>
    </w:p>
    <w:p w:rsidR="00012095" w:rsidRDefault="00012095">
      <w:pPr>
        <w:pStyle w:val="Text"/>
      </w:pPr>
    </w:p>
    <w:p w:rsidR="00012095" w:rsidRDefault="00523681">
      <w:pPr>
        <w:pStyle w:val="Text"/>
      </w:pPr>
      <w:r>
        <w:rPr>
          <w:lang w:val="en-US"/>
        </w:rPr>
        <w:t>- Participants can take souvenir photos at a</w:t>
      </w:r>
      <w:r>
        <w:rPr>
          <w:lang w:val="en-US"/>
        </w:rPr>
        <w:t xml:space="preserve"> photo booth in the entrance area for a small fee.</w:t>
      </w:r>
    </w:p>
    <w:p w:rsidR="00012095" w:rsidRDefault="00012095">
      <w:pPr>
        <w:pStyle w:val="Text"/>
      </w:pPr>
    </w:p>
    <w:p w:rsidR="00012095" w:rsidRDefault="00523681">
      <w:pPr>
        <w:pStyle w:val="Text"/>
      </w:pPr>
      <w:r>
        <w:rPr>
          <w:lang w:val="en-US"/>
        </w:rPr>
        <w:t>- During the event, a walk-around act will provide entertainment, and there will be opportunities to take photos with cosplayers.</w:t>
      </w:r>
    </w:p>
    <w:p w:rsidR="00012095" w:rsidRDefault="00012095">
      <w:pPr>
        <w:pStyle w:val="Text"/>
      </w:pPr>
    </w:p>
    <w:p w:rsidR="00012095" w:rsidRDefault="00523681">
      <w:pPr>
        <w:pStyle w:val="Text"/>
      </w:pPr>
      <w:r>
        <w:rPr>
          <w:lang w:val="en-US"/>
        </w:rPr>
        <w:t>- EMTF competition rules must be followed. These were sent with the event</w:t>
      </w:r>
      <w:r>
        <w:rPr>
          <w:lang w:val="en-US"/>
        </w:rPr>
        <w:t xml:space="preserve"> invitation and can also be found at: www.tangsoodo.de.</w:t>
      </w:r>
    </w:p>
    <w:p w:rsidR="00012095" w:rsidRDefault="00012095">
      <w:pPr>
        <w:pStyle w:val="Text"/>
      </w:pPr>
    </w:p>
    <w:p w:rsidR="00012095" w:rsidRDefault="00523681">
      <w:pPr>
        <w:pStyle w:val="Text"/>
      </w:pPr>
      <w:r>
        <w:rPr>
          <w:lang w:val="en-US"/>
        </w:rPr>
        <w:t>- Wearing the required protective gear during sparring is mandatory. Athletes will not be allowed to compete without the proper equipment.</w:t>
      </w:r>
    </w:p>
    <w:p w:rsidR="00012095" w:rsidRDefault="00012095">
      <w:pPr>
        <w:pStyle w:val="Text"/>
      </w:pPr>
    </w:p>
    <w:p w:rsidR="00012095" w:rsidRDefault="00523681">
      <w:pPr>
        <w:pStyle w:val="Text"/>
      </w:pPr>
      <w:r>
        <w:rPr>
          <w:lang w:val="en-US"/>
        </w:rPr>
        <w:t>- The German Red Cross will be present in the sports hall o</w:t>
      </w:r>
      <w:r>
        <w:rPr>
          <w:lang w:val="en-US"/>
        </w:rPr>
        <w:t>n both days to treat injuries.</w:t>
      </w:r>
    </w:p>
    <w:p w:rsidR="00012095" w:rsidRDefault="00012095">
      <w:pPr>
        <w:pStyle w:val="Text"/>
      </w:pPr>
    </w:p>
    <w:p w:rsidR="00012095" w:rsidRDefault="00523681">
      <w:pPr>
        <w:pStyle w:val="Text"/>
      </w:pPr>
      <w:r>
        <w:rPr>
          <w:lang w:val="en-US"/>
        </w:rPr>
        <w:t>- Entry to the hall is only permitted with sports shoes, as mandated by the city administration.</w:t>
      </w:r>
    </w:p>
    <w:p w:rsidR="00012095" w:rsidRDefault="00012095">
      <w:pPr>
        <w:pStyle w:val="Text"/>
      </w:pPr>
    </w:p>
    <w:p w:rsidR="00012095" w:rsidRDefault="00523681">
      <w:pPr>
        <w:pStyle w:val="Text"/>
      </w:pPr>
      <w:r>
        <w:rPr>
          <w:lang w:val="en-US"/>
        </w:rPr>
        <w:t>- Parking is available free of charge. See the signage at the curve in the middle of the road.</w:t>
      </w:r>
    </w:p>
    <w:p w:rsidR="00012095" w:rsidRDefault="00012095">
      <w:pPr>
        <w:pStyle w:val="Text"/>
      </w:pPr>
    </w:p>
    <w:sectPr w:rsidR="0001209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681" w:rsidRDefault="00523681">
      <w:r>
        <w:separator/>
      </w:r>
    </w:p>
  </w:endnote>
  <w:endnote w:type="continuationSeparator" w:id="0">
    <w:p w:rsidR="00523681" w:rsidRDefault="0052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095" w:rsidRDefault="00012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681" w:rsidRDefault="00523681">
      <w:r>
        <w:separator/>
      </w:r>
    </w:p>
  </w:footnote>
  <w:footnote w:type="continuationSeparator" w:id="0">
    <w:p w:rsidR="00523681" w:rsidRDefault="0052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095" w:rsidRDefault="00012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D40A8"/>
    <w:multiLevelType w:val="hybridMultilevel"/>
    <w:tmpl w:val="5DD4F0DA"/>
    <w:styleLink w:val="Strich"/>
    <w:lvl w:ilvl="0" w:tplc="968C1D8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13E48A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EF4613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E0252B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32AC4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0928FA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C604E2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BBEBA2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69672D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48B75A73"/>
    <w:multiLevelType w:val="hybridMultilevel"/>
    <w:tmpl w:val="5DD4F0DA"/>
    <w:numStyleLink w:val="Stric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95"/>
    <w:rsid w:val="00012095"/>
    <w:rsid w:val="004005E2"/>
    <w:rsid w:val="00523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11BA6-94B4-49E7-99BC-19B13C6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ich">
    <w:name w:val="Strich"/>
    <w:pPr>
      <w:numPr>
        <w:numId w:val="1"/>
      </w:numPr>
    </w:pPr>
  </w:style>
  <w:style w:type="paragraph" w:styleId="Sprechblasentext">
    <w:name w:val="Balloon Text"/>
    <w:basedOn w:val="Standard"/>
    <w:link w:val="SprechblasentextZchn"/>
    <w:uiPriority w:val="99"/>
    <w:semiHidden/>
    <w:unhideWhenUsed/>
    <w:rsid w:val="004005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05E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2404</Characters>
  <Application>Microsoft Office Word</Application>
  <DocSecurity>0</DocSecurity>
  <Lines>20</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cp:lastModifiedBy>
  <cp:revision>3</cp:revision>
  <cp:lastPrinted>2024-10-03T11:21:00Z</cp:lastPrinted>
  <dcterms:created xsi:type="dcterms:W3CDTF">2024-10-03T11:20:00Z</dcterms:created>
  <dcterms:modified xsi:type="dcterms:W3CDTF">2024-10-03T11:21:00Z</dcterms:modified>
</cp:coreProperties>
</file>